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B" w:rsidRPr="00D55BDE" w:rsidRDefault="00D54BBB" w:rsidP="00D55BDE">
      <w:pPr>
        <w:spacing w:after="0" w:line="240" w:lineRule="auto"/>
        <w:jc w:val="right"/>
        <w:rPr>
          <w:rStyle w:val="uficommentbody"/>
          <w:szCs w:val="24"/>
        </w:rPr>
      </w:pPr>
      <w:bookmarkStart w:id="0" w:name="_GoBack"/>
      <w:bookmarkEnd w:id="0"/>
      <w:r w:rsidRPr="00D55BDE">
        <w:rPr>
          <w:rStyle w:val="uficommentbody"/>
          <w:szCs w:val="24"/>
        </w:rPr>
        <w:t>Warszawa, 26 lutego 2013</w:t>
      </w:r>
    </w:p>
    <w:p w:rsidR="00D54BBB" w:rsidRPr="00D55BDE" w:rsidRDefault="00D54BBB" w:rsidP="00D55BDE">
      <w:pPr>
        <w:spacing w:after="0" w:line="240" w:lineRule="auto"/>
        <w:rPr>
          <w:rStyle w:val="uficommentbody"/>
          <w:szCs w:val="24"/>
        </w:rPr>
      </w:pPr>
    </w:p>
    <w:p w:rsidR="007E0B1D" w:rsidRPr="00D55BDE" w:rsidRDefault="00D54BBB" w:rsidP="00D55BDE">
      <w:pPr>
        <w:spacing w:after="0" w:line="240" w:lineRule="auto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Paweł Dobrowolski</w:t>
      </w:r>
    </w:p>
    <w:p w:rsidR="00D54BBB" w:rsidRPr="00D55BDE" w:rsidRDefault="00D54BBB" w:rsidP="00D55BDE">
      <w:pPr>
        <w:spacing w:after="0" w:line="240" w:lineRule="auto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Al. J. Ch. Szucha 2/4 lok. 20</w:t>
      </w:r>
    </w:p>
    <w:p w:rsidR="00D54BBB" w:rsidRPr="00D55BDE" w:rsidRDefault="00D54BBB" w:rsidP="00D55BDE">
      <w:pPr>
        <w:spacing w:after="0" w:line="240" w:lineRule="auto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00-582 Warszawa</w:t>
      </w:r>
    </w:p>
    <w:p w:rsidR="00D54BBB" w:rsidRPr="00D55BDE" w:rsidRDefault="00D54BBB" w:rsidP="00D55BDE">
      <w:pPr>
        <w:spacing w:after="0" w:line="240" w:lineRule="auto"/>
        <w:rPr>
          <w:rStyle w:val="uficommentbody"/>
          <w:szCs w:val="24"/>
        </w:rPr>
      </w:pPr>
    </w:p>
    <w:p w:rsidR="00D54BBB" w:rsidRPr="00D55BDE" w:rsidRDefault="00D54BBB" w:rsidP="00D55BDE">
      <w:pPr>
        <w:spacing w:after="0" w:line="240" w:lineRule="auto"/>
        <w:jc w:val="right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Zarząd Dróg Miejskich</w:t>
      </w:r>
    </w:p>
    <w:p w:rsidR="00D54BBB" w:rsidRPr="00D55BDE" w:rsidRDefault="00D54BBB" w:rsidP="00D55BDE">
      <w:pPr>
        <w:spacing w:after="0" w:line="240" w:lineRule="auto"/>
        <w:jc w:val="right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ul. Chmielna 120</w:t>
      </w:r>
    </w:p>
    <w:p w:rsidR="00D54BBB" w:rsidRPr="00D55BDE" w:rsidRDefault="00D54BBB" w:rsidP="00D55BDE">
      <w:pPr>
        <w:spacing w:after="0" w:line="240" w:lineRule="auto"/>
        <w:jc w:val="right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00-801 Warszawa</w:t>
      </w:r>
    </w:p>
    <w:p w:rsidR="00D54BBB" w:rsidRPr="00D55BDE" w:rsidRDefault="00D54BBB" w:rsidP="00D55BDE">
      <w:pPr>
        <w:spacing w:after="0" w:line="240" w:lineRule="auto"/>
        <w:jc w:val="center"/>
        <w:rPr>
          <w:rStyle w:val="uficommentbody"/>
          <w:szCs w:val="24"/>
        </w:rPr>
      </w:pPr>
    </w:p>
    <w:p w:rsidR="00600C90" w:rsidRPr="00D55BDE" w:rsidRDefault="00600C90" w:rsidP="00D55BDE">
      <w:pPr>
        <w:spacing w:line="240" w:lineRule="auto"/>
        <w:jc w:val="center"/>
        <w:rPr>
          <w:rStyle w:val="uficommentbody"/>
          <w:b/>
          <w:szCs w:val="24"/>
        </w:rPr>
      </w:pPr>
      <w:r w:rsidRPr="00D55BDE">
        <w:rPr>
          <w:rStyle w:val="uficommentbody"/>
          <w:b/>
          <w:szCs w:val="24"/>
        </w:rPr>
        <w:t>REKLAMACJA</w:t>
      </w:r>
    </w:p>
    <w:p w:rsidR="00C92F0F" w:rsidRPr="00D55BDE" w:rsidRDefault="00C92F0F" w:rsidP="00D55BDE">
      <w:pPr>
        <w:spacing w:line="240" w:lineRule="auto"/>
        <w:jc w:val="center"/>
        <w:rPr>
          <w:rStyle w:val="uficommentbody"/>
          <w:b/>
          <w:szCs w:val="24"/>
        </w:rPr>
      </w:pPr>
    </w:p>
    <w:p w:rsidR="00600C90" w:rsidRPr="00D55BDE" w:rsidRDefault="00600C90" w:rsidP="00D55BDE">
      <w:pPr>
        <w:spacing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Na podstawie § 4.6 Regulaminu funkcjonowania strefy płatnego parkowania niestrzeżonego wnoszę reklamację w związku z bezpodstawnym wystawieniem dokumentu opłaty dodatkowej.</w:t>
      </w:r>
    </w:p>
    <w:p w:rsidR="00600C90" w:rsidRPr="00D55BDE" w:rsidRDefault="00600C90" w:rsidP="00D55BDE">
      <w:pPr>
        <w:spacing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 xml:space="preserve">1.  W dniu 21 lutego </w:t>
      </w:r>
      <w:r w:rsidR="007E0B1D" w:rsidRPr="00D55BDE">
        <w:rPr>
          <w:rStyle w:val="uficommentbody"/>
          <w:szCs w:val="24"/>
        </w:rPr>
        <w:t>2013 kontroler nr 72 wystawił na mój samochód</w:t>
      </w:r>
      <w:r w:rsidRPr="00D55BDE">
        <w:rPr>
          <w:rStyle w:val="uficommentbody"/>
          <w:szCs w:val="24"/>
        </w:rPr>
        <w:t xml:space="preserve"> dokumen</w:t>
      </w:r>
      <w:r w:rsidR="0088567F">
        <w:rPr>
          <w:rStyle w:val="uficommentbody"/>
          <w:szCs w:val="24"/>
        </w:rPr>
        <w:t>t opłaty dodatkowej Nr 72130221</w:t>
      </w:r>
      <w:r w:rsidRPr="00D55BDE">
        <w:rPr>
          <w:rStyle w:val="uficommentbody"/>
          <w:szCs w:val="24"/>
        </w:rPr>
        <w:t>0859.  W adnotacji na dokumencie kontroler jako przyczynę wystawienia dokumentu opłaty dodatkowej wskazał:  „Parkowanie przy użyciu nieważnego biletu – niezgodność numeru rejestracyjnego”.</w:t>
      </w:r>
    </w:p>
    <w:p w:rsidR="00600C90" w:rsidRPr="00D55BDE" w:rsidRDefault="007E0B1D" w:rsidP="00D55BDE">
      <w:pPr>
        <w:spacing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2. Dokument opłaty dodatkowej jest wystawiony bezpodstawnie, gdyż</w:t>
      </w:r>
      <w:r w:rsidR="00804C13" w:rsidRPr="00D55BDE">
        <w:rPr>
          <w:rStyle w:val="uficommentbody"/>
          <w:szCs w:val="24"/>
        </w:rPr>
        <w:t xml:space="preserve"> opłatę za parkowanie uiściłem a</w:t>
      </w:r>
      <w:r w:rsidR="00D54BBB" w:rsidRPr="00D55BDE">
        <w:rPr>
          <w:rStyle w:val="uficommentbody"/>
          <w:szCs w:val="24"/>
        </w:rPr>
        <w:t xml:space="preserve"> jedyną podstawą do wystawienia dokumentu opłaty dodatkowej jest nieuiszczenie opłaty </w:t>
      </w:r>
      <w:r w:rsidR="00564505" w:rsidRPr="00D55BDE">
        <w:rPr>
          <w:rStyle w:val="uficommentbody"/>
          <w:szCs w:val="24"/>
        </w:rPr>
        <w:t>za parkowanie:</w:t>
      </w:r>
    </w:p>
    <w:p w:rsidR="007E0B1D" w:rsidRPr="00D55BDE" w:rsidRDefault="007E0B1D" w:rsidP="00D55BDE">
      <w:pPr>
        <w:spacing w:line="240" w:lineRule="auto"/>
        <w:ind w:left="1134" w:hanging="1134"/>
        <w:jc w:val="both"/>
        <w:rPr>
          <w:rStyle w:val="uficommentbody"/>
          <w:szCs w:val="24"/>
        </w:rPr>
      </w:pPr>
      <w:r w:rsidRPr="00D55BDE">
        <w:rPr>
          <w:rStyle w:val="uficommentbody"/>
          <w:b/>
          <w:szCs w:val="24"/>
        </w:rPr>
        <w:t>Po pierwsze</w:t>
      </w:r>
      <w:r w:rsidRPr="00D55BDE">
        <w:rPr>
          <w:rStyle w:val="uficommentbody"/>
          <w:szCs w:val="24"/>
        </w:rPr>
        <w:t xml:space="preserve">: </w:t>
      </w:r>
      <w:r w:rsidR="00804C13" w:rsidRPr="00D55BDE">
        <w:rPr>
          <w:rStyle w:val="uficommentbody"/>
          <w:szCs w:val="24"/>
        </w:rPr>
        <w:t>Uchwała</w:t>
      </w:r>
      <w:r w:rsidRPr="00D55BDE">
        <w:rPr>
          <w:rStyle w:val="uficommentbody"/>
          <w:szCs w:val="24"/>
        </w:rPr>
        <w:t xml:space="preserve"> Nr XXXVI/1077/2008 Rady Miasta Stołecznego Warszawy z dnia 26 czerwca w sprawie ustalenie strefy płatnego parkowania, wysokości stawek opłaty za parkowanie pojazdów samochodowych na drogach publicznych w strefie, wysokości opłaty dodatkowe oraz określenia sposobu pobierania tych opłat (dalej UCHWAŁA) wyraźnie stwierdza, iż opłatę dodatkową nalicza się</w:t>
      </w:r>
      <w:r w:rsidR="00926621" w:rsidRPr="00D55BDE">
        <w:rPr>
          <w:rStyle w:val="uficommentbody"/>
          <w:szCs w:val="24"/>
        </w:rPr>
        <w:t xml:space="preserve"> jedynie</w:t>
      </w:r>
      <w:r w:rsidRPr="00D55BDE">
        <w:rPr>
          <w:rStyle w:val="uficommentbody"/>
          <w:szCs w:val="24"/>
        </w:rPr>
        <w:t xml:space="preserve"> za nieuiszczenie opłaty za parkowanie:</w:t>
      </w:r>
    </w:p>
    <w:p w:rsidR="007E0B1D" w:rsidRPr="00D55BDE" w:rsidRDefault="007E0B1D" w:rsidP="00D55BDE">
      <w:pPr>
        <w:spacing w:line="240" w:lineRule="auto"/>
        <w:ind w:left="1134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 xml:space="preserve">UCHWAŁA § 8 1. Ustala się opłatę dodatkową </w:t>
      </w:r>
      <w:r w:rsidRPr="00D55BDE">
        <w:rPr>
          <w:rStyle w:val="uficommentbody"/>
          <w:szCs w:val="24"/>
          <w:u w:val="single"/>
        </w:rPr>
        <w:t>za nieuiszczenie opłaty</w:t>
      </w:r>
      <w:r w:rsidRPr="00D55BDE">
        <w:rPr>
          <w:rStyle w:val="uficommentbody"/>
          <w:szCs w:val="24"/>
        </w:rPr>
        <w:t xml:space="preserve"> za parkowanie pojazdu samochodowego w SPPN w wysokości 50 zł.</w:t>
      </w:r>
    </w:p>
    <w:p w:rsidR="00804C13" w:rsidRPr="00D55BDE" w:rsidRDefault="007E0B1D" w:rsidP="00D55BDE">
      <w:pPr>
        <w:spacing w:line="240" w:lineRule="auto"/>
        <w:ind w:left="1134" w:hanging="1134"/>
        <w:jc w:val="both"/>
        <w:rPr>
          <w:rStyle w:val="uficommentbody"/>
          <w:szCs w:val="24"/>
        </w:rPr>
      </w:pPr>
      <w:r w:rsidRPr="00D55BDE">
        <w:rPr>
          <w:rStyle w:val="uficommentbody"/>
          <w:b/>
          <w:szCs w:val="24"/>
        </w:rPr>
        <w:t>Po drugie:</w:t>
      </w:r>
      <w:r w:rsidRPr="00D55BDE">
        <w:rPr>
          <w:rStyle w:val="uficommentbody"/>
          <w:szCs w:val="24"/>
        </w:rPr>
        <w:t xml:space="preserve"> </w:t>
      </w:r>
      <w:r w:rsidR="00804C13" w:rsidRPr="00D55BDE">
        <w:rPr>
          <w:rStyle w:val="uficommentbody"/>
          <w:szCs w:val="24"/>
        </w:rPr>
        <w:t xml:space="preserve"> Regulaminu funkcjonowania strefy płatnego parkowania stanowiący załącznik nr 2 do UCHWAŁY (dalej REGULAMIN) wyraźnie definiuje dokument opłaty dodatkowej jako dokument wystawiany </w:t>
      </w:r>
      <w:r w:rsidR="00926621" w:rsidRPr="00D55BDE">
        <w:rPr>
          <w:rStyle w:val="uficommentbody"/>
          <w:szCs w:val="24"/>
        </w:rPr>
        <w:t xml:space="preserve">jedynie </w:t>
      </w:r>
      <w:r w:rsidR="00804C13" w:rsidRPr="00D55BDE">
        <w:rPr>
          <w:rStyle w:val="uficommentbody"/>
          <w:szCs w:val="24"/>
        </w:rPr>
        <w:t xml:space="preserve">za </w:t>
      </w:r>
      <w:r w:rsidR="00804C13" w:rsidRPr="00D55BDE">
        <w:rPr>
          <w:rStyle w:val="uficommentbody"/>
          <w:szCs w:val="24"/>
          <w:u w:val="single"/>
        </w:rPr>
        <w:t>nieuiszczenie opłat</w:t>
      </w:r>
      <w:r w:rsidR="00804C13" w:rsidRPr="00D55BDE">
        <w:rPr>
          <w:rStyle w:val="uficommentbody"/>
          <w:szCs w:val="24"/>
        </w:rPr>
        <w:t xml:space="preserve"> za parkowanie:</w:t>
      </w:r>
    </w:p>
    <w:p w:rsidR="00920B8D" w:rsidRPr="00D55BDE" w:rsidRDefault="00804C13" w:rsidP="00D55BDE">
      <w:pPr>
        <w:spacing w:line="240" w:lineRule="auto"/>
        <w:ind w:left="1134" w:hanging="1134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 xml:space="preserve"> </w:t>
      </w:r>
      <w:r w:rsidRPr="00D55BDE">
        <w:rPr>
          <w:rStyle w:val="uficommentbody"/>
          <w:szCs w:val="24"/>
        </w:rPr>
        <w:tab/>
        <w:t>REGULAMIN § 1  9) dokumencie opłaty dodatkowej – rozumie się przez to dokument informujący o obowiązku wniesienia przez kierującego opłaty dodatkowej z tytułu</w:t>
      </w:r>
      <w:r w:rsidRPr="00D55BDE">
        <w:rPr>
          <w:rStyle w:val="uficommentbody"/>
          <w:szCs w:val="24"/>
          <w:u w:val="single"/>
        </w:rPr>
        <w:t xml:space="preserve"> nieuiszczenia opłaty za parkowanie</w:t>
      </w:r>
      <w:r w:rsidRPr="00D55BDE">
        <w:rPr>
          <w:rStyle w:val="uficommentbody"/>
          <w:szCs w:val="24"/>
        </w:rPr>
        <w:t xml:space="preserve"> pojazdu samochodowego w SPPN;</w:t>
      </w:r>
    </w:p>
    <w:p w:rsidR="00804C13" w:rsidRPr="00D55BDE" w:rsidRDefault="00804C13" w:rsidP="00D55BDE">
      <w:pPr>
        <w:spacing w:line="240" w:lineRule="auto"/>
        <w:ind w:left="1134" w:hanging="1134"/>
        <w:jc w:val="both"/>
        <w:rPr>
          <w:rStyle w:val="uficommentbody"/>
          <w:szCs w:val="24"/>
        </w:rPr>
      </w:pPr>
      <w:r w:rsidRPr="00D55BDE">
        <w:rPr>
          <w:rStyle w:val="uficommentbody"/>
          <w:b/>
          <w:szCs w:val="24"/>
        </w:rPr>
        <w:t>Po trzecie:</w:t>
      </w:r>
      <w:r w:rsidRPr="00D55BDE">
        <w:rPr>
          <w:rStyle w:val="uficommentbody"/>
          <w:szCs w:val="24"/>
        </w:rPr>
        <w:t xml:space="preserve"> regulamin wyraźnie stanowi, że dokument opłaty dodatkowej wystawiany jest</w:t>
      </w:r>
      <w:r w:rsidR="00926621" w:rsidRPr="00D55BDE">
        <w:rPr>
          <w:rStyle w:val="uficommentbody"/>
          <w:szCs w:val="24"/>
        </w:rPr>
        <w:t xml:space="preserve"> jedynie</w:t>
      </w:r>
      <w:r w:rsidRPr="00D55BDE">
        <w:rPr>
          <w:rStyle w:val="uficommentbody"/>
          <w:szCs w:val="24"/>
        </w:rPr>
        <w:t xml:space="preserve"> </w:t>
      </w:r>
      <w:r w:rsidRPr="00D55BDE">
        <w:rPr>
          <w:rStyle w:val="uficommentbody"/>
          <w:szCs w:val="24"/>
          <w:u w:val="single"/>
        </w:rPr>
        <w:t>po stwierdzeniu niewniesienia opłaty za parkowanie:</w:t>
      </w:r>
      <w:r w:rsidRPr="00D55BDE">
        <w:rPr>
          <w:rStyle w:val="uficommentbody"/>
          <w:szCs w:val="24"/>
        </w:rPr>
        <w:t xml:space="preserve"> </w:t>
      </w:r>
    </w:p>
    <w:p w:rsidR="00CD6924" w:rsidRPr="00D55BDE" w:rsidRDefault="00804C13" w:rsidP="00D55BDE">
      <w:pPr>
        <w:spacing w:line="240" w:lineRule="auto"/>
        <w:ind w:left="1134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lastRenderedPageBreak/>
        <w:t>REGUL</w:t>
      </w:r>
      <w:r w:rsidR="00C92F0F" w:rsidRPr="00D55BDE">
        <w:rPr>
          <w:rStyle w:val="uficommentbody"/>
          <w:szCs w:val="24"/>
        </w:rPr>
        <w:t>A</w:t>
      </w:r>
      <w:r w:rsidRPr="00D55BDE">
        <w:rPr>
          <w:rStyle w:val="uficommentbody"/>
          <w:szCs w:val="24"/>
        </w:rPr>
        <w:t xml:space="preserve">MIN § 4 </w:t>
      </w:r>
      <w:r w:rsidR="00926621" w:rsidRPr="00D55BDE">
        <w:rPr>
          <w:rStyle w:val="uficommentbody"/>
          <w:szCs w:val="24"/>
        </w:rPr>
        <w:t xml:space="preserve"> </w:t>
      </w:r>
      <w:r w:rsidRPr="00D55BDE">
        <w:rPr>
          <w:rStyle w:val="uficommentbody"/>
          <w:szCs w:val="24"/>
        </w:rPr>
        <w:t xml:space="preserve">2. Po </w:t>
      </w:r>
      <w:r w:rsidRPr="00D55BDE">
        <w:rPr>
          <w:rStyle w:val="uficommentbody"/>
          <w:szCs w:val="24"/>
          <w:u w:val="single"/>
        </w:rPr>
        <w:t>stwierdzeniu niewniesienia należnej opłaty za parkowanie</w:t>
      </w:r>
      <w:r w:rsidRPr="00D55BDE">
        <w:rPr>
          <w:rStyle w:val="uficommentbody"/>
          <w:szCs w:val="24"/>
        </w:rPr>
        <w:t xml:space="preserve"> wystawiany jest dokument opłaty dodatkowej. Dokument opłaty dodatkowej umieszcza się na przedniej szybie pojazdu samochodowego pod wycieraczką.</w:t>
      </w:r>
    </w:p>
    <w:p w:rsidR="00936C81" w:rsidRPr="00D55BDE" w:rsidRDefault="00D54BBB" w:rsidP="00D55BDE">
      <w:pPr>
        <w:spacing w:line="240" w:lineRule="auto"/>
        <w:ind w:left="1134" w:hanging="1134"/>
        <w:jc w:val="both"/>
        <w:rPr>
          <w:rStyle w:val="uficommentbody"/>
          <w:szCs w:val="24"/>
        </w:rPr>
      </w:pPr>
      <w:r w:rsidRPr="00D55BDE">
        <w:rPr>
          <w:rStyle w:val="uficommentbody"/>
          <w:b/>
          <w:szCs w:val="24"/>
        </w:rPr>
        <w:t>Po czwarte:</w:t>
      </w:r>
      <w:r w:rsidRPr="00D55BDE">
        <w:rPr>
          <w:rStyle w:val="uficommentbody"/>
          <w:szCs w:val="24"/>
        </w:rPr>
        <w:t xml:space="preserve"> kontroler wystawiając bezpodstawnie dokument opłaty dodatkowej jednocześnie potwierdził, że opłatę wniosłem, gdyż jako przyczynę wystawienia dokumentu opłaty dodatkowej wskazał:  „Parkowanie przy użyciu nieważnego biletu – niezgodność numeru rejestracyjnego”, </w:t>
      </w:r>
      <w:proofErr w:type="spellStart"/>
      <w:r w:rsidRPr="00D55BDE">
        <w:rPr>
          <w:rStyle w:val="uficommentbody"/>
          <w:szCs w:val="24"/>
        </w:rPr>
        <w:t>tj</w:t>
      </w:r>
      <w:proofErr w:type="spellEnd"/>
      <w:r w:rsidRPr="00D55BDE">
        <w:rPr>
          <w:rStyle w:val="uficommentbody"/>
          <w:szCs w:val="24"/>
        </w:rPr>
        <w:t xml:space="preserve"> </w:t>
      </w:r>
      <w:r w:rsidR="00936C81" w:rsidRPr="00D55BDE">
        <w:rPr>
          <w:rStyle w:val="uficommentbody"/>
          <w:szCs w:val="24"/>
        </w:rPr>
        <w:t xml:space="preserve">kontroler </w:t>
      </w:r>
      <w:r w:rsidRPr="00D55BDE">
        <w:rPr>
          <w:rStyle w:val="uficommentbody"/>
          <w:szCs w:val="24"/>
        </w:rPr>
        <w:t>nie kwestionował wniesienia opłaty</w:t>
      </w:r>
      <w:r w:rsidR="00CD4BC3">
        <w:rPr>
          <w:rStyle w:val="uficommentbody"/>
          <w:szCs w:val="24"/>
        </w:rPr>
        <w:t>, wręcz potwierdził, że bilet opłaty znajdował się w samochodzie</w:t>
      </w:r>
      <w:r w:rsidRPr="00D55BDE">
        <w:rPr>
          <w:rStyle w:val="uficommentbody"/>
          <w:szCs w:val="24"/>
        </w:rPr>
        <w:t xml:space="preserve">!  </w:t>
      </w:r>
    </w:p>
    <w:p w:rsidR="00BC65D6" w:rsidRPr="00D55BDE" w:rsidRDefault="00BC65D6" w:rsidP="00D55BDE">
      <w:pPr>
        <w:spacing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 xml:space="preserve">3. Bezpodstawnym jest również twierdzenie kontrolera 72 o nieważności biletu. </w:t>
      </w:r>
      <w:r w:rsidR="00564505" w:rsidRPr="00D55BDE">
        <w:rPr>
          <w:rStyle w:val="uficommentbody"/>
          <w:szCs w:val="24"/>
        </w:rPr>
        <w:t xml:space="preserve">Bilet, który znajdował się w moim samochodzie spełniał </w:t>
      </w:r>
      <w:r w:rsidR="00564505" w:rsidRPr="00D55BDE">
        <w:rPr>
          <w:rStyle w:val="uficommentbody"/>
          <w:szCs w:val="24"/>
        </w:rPr>
        <w:t>przewidziane w REGULAMINIE warunki ważności</w:t>
      </w:r>
      <w:r w:rsidR="00564505" w:rsidRPr="00D55BDE">
        <w:rPr>
          <w:rStyle w:val="uficommentbody"/>
          <w:szCs w:val="24"/>
        </w:rPr>
        <w:t>.</w:t>
      </w:r>
      <w:r w:rsidR="00564505" w:rsidRPr="00D55BDE">
        <w:rPr>
          <w:rStyle w:val="uficommentbody"/>
          <w:szCs w:val="24"/>
        </w:rPr>
        <w:t xml:space="preserve"> Regulamin przewiduje </w:t>
      </w:r>
      <w:r w:rsidR="00564505" w:rsidRPr="00D55BDE">
        <w:rPr>
          <w:szCs w:val="24"/>
        </w:rPr>
        <w:t>dwa kryteria, które spełnione łącznie stanowią o ważności</w:t>
      </w:r>
      <w:r w:rsidR="00564505" w:rsidRPr="00D55BDE">
        <w:rPr>
          <w:szCs w:val="24"/>
        </w:rPr>
        <w:t xml:space="preserve"> biletu</w:t>
      </w:r>
      <w:r w:rsidR="00564505" w:rsidRPr="00D55BDE">
        <w:rPr>
          <w:szCs w:val="24"/>
        </w:rPr>
        <w:t>:</w:t>
      </w:r>
      <w:r w:rsidR="00564505" w:rsidRPr="00D55BDE">
        <w:rPr>
          <w:rStyle w:val="uficommentbody"/>
          <w:szCs w:val="24"/>
        </w:rPr>
        <w:t xml:space="preserve"> (i) </w:t>
      </w:r>
      <w:r w:rsidR="00926621" w:rsidRPr="00D55BDE">
        <w:rPr>
          <w:rStyle w:val="uficommentbody"/>
          <w:szCs w:val="24"/>
        </w:rPr>
        <w:t xml:space="preserve"> jednoznacznie wyznaczony czas parkowania, (ii) </w:t>
      </w:r>
      <w:r w:rsidR="00564505" w:rsidRPr="00D55BDE">
        <w:rPr>
          <w:rStyle w:val="uficommentbody"/>
          <w:szCs w:val="24"/>
        </w:rPr>
        <w:t xml:space="preserve">bilet musi być </w:t>
      </w:r>
      <w:r w:rsidR="00926621" w:rsidRPr="00D55BDE">
        <w:rPr>
          <w:rStyle w:val="uficommentbody"/>
          <w:szCs w:val="24"/>
        </w:rPr>
        <w:t>wystawiony przez m.st. Warszawa.</w:t>
      </w:r>
      <w:r w:rsidR="00564505" w:rsidRPr="00D55BDE">
        <w:rPr>
          <w:rStyle w:val="uficommentbody"/>
          <w:szCs w:val="24"/>
        </w:rPr>
        <w:t xml:space="preserve"> </w:t>
      </w:r>
      <w:r w:rsidR="00564505" w:rsidRPr="00D55BDE">
        <w:rPr>
          <w:szCs w:val="24"/>
        </w:rPr>
        <w:t>Wymóg wprowadzenia na bilecie numeru rejestracyjnego nie jest zatem konstytutywnym warunkiem ważności biletu, a contrario nie  może wywoływać jego nieważności.</w:t>
      </w:r>
      <w:r w:rsidR="00926621" w:rsidRPr="00D55BDE">
        <w:rPr>
          <w:rStyle w:val="uficommentbody"/>
          <w:szCs w:val="24"/>
        </w:rPr>
        <w:t xml:space="preserve"> </w:t>
      </w:r>
    </w:p>
    <w:p w:rsidR="00926621" w:rsidRPr="00D55BDE" w:rsidRDefault="00926621" w:rsidP="00D55BDE">
      <w:pPr>
        <w:spacing w:line="240" w:lineRule="auto"/>
        <w:ind w:left="1134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REGULAMIN § 1. 3 Ilekroć w regulaminie jest mowa o bilecie kontrolnym – rozumie się przez to dowód wniesienia opłaty za parkowanie z jednoznacznie wyznaczonym czasem parkowania, wystawcą biletu kontrolnego jest m.st. Warszawa;</w:t>
      </w:r>
    </w:p>
    <w:p w:rsidR="00D93B6B" w:rsidRPr="00D55BDE" w:rsidRDefault="00926621" w:rsidP="00D55BDE">
      <w:pPr>
        <w:spacing w:line="240" w:lineRule="auto"/>
        <w:jc w:val="both"/>
        <w:rPr>
          <w:szCs w:val="24"/>
        </w:rPr>
      </w:pPr>
      <w:r w:rsidRPr="00D55BDE">
        <w:rPr>
          <w:rStyle w:val="uficommentbody"/>
          <w:szCs w:val="24"/>
        </w:rPr>
        <w:t>4</w:t>
      </w:r>
      <w:r w:rsidR="00936C81" w:rsidRPr="00D55BDE">
        <w:rPr>
          <w:rStyle w:val="uficommentbody"/>
          <w:szCs w:val="24"/>
        </w:rPr>
        <w:t xml:space="preserve">. </w:t>
      </w:r>
      <w:r w:rsidRPr="00D55BDE">
        <w:rPr>
          <w:rStyle w:val="uficommentbody"/>
          <w:szCs w:val="24"/>
        </w:rPr>
        <w:t>Oczywiście j</w:t>
      </w:r>
      <w:r w:rsidR="00BC65D6" w:rsidRPr="00D55BDE">
        <w:rPr>
          <w:rStyle w:val="uficommentbody"/>
          <w:szCs w:val="24"/>
        </w:rPr>
        <w:t xml:space="preserve">estem świadom, że REGULAMIN przewiduje obowiązek wpisania numeru rejestracyjnego  w przypadku posługiwania się </w:t>
      </w:r>
      <w:proofErr w:type="spellStart"/>
      <w:r w:rsidR="00BC65D6" w:rsidRPr="00D55BDE">
        <w:rPr>
          <w:rStyle w:val="uficommentbody"/>
          <w:szCs w:val="24"/>
        </w:rPr>
        <w:t>parkomatem</w:t>
      </w:r>
      <w:proofErr w:type="spellEnd"/>
      <w:r w:rsidR="00BC65D6" w:rsidRPr="00D55BDE">
        <w:rPr>
          <w:rStyle w:val="uficommentbody"/>
          <w:szCs w:val="24"/>
        </w:rPr>
        <w:t xml:space="preserve"> wyposażonym w  klawiaturę</w:t>
      </w:r>
      <w:r w:rsidRPr="00D55BDE">
        <w:rPr>
          <w:rStyle w:val="uficommentbody"/>
          <w:szCs w:val="24"/>
        </w:rPr>
        <w:t xml:space="preserve"> (REGULAMIN § 3.1.)</w:t>
      </w:r>
      <w:r w:rsidR="00BC65D6" w:rsidRPr="00D55BDE">
        <w:rPr>
          <w:rStyle w:val="uficommentbody"/>
          <w:szCs w:val="24"/>
        </w:rPr>
        <w:t xml:space="preserve">.  </w:t>
      </w:r>
      <w:r w:rsidR="00920B8D" w:rsidRPr="00D55BDE">
        <w:rPr>
          <w:rStyle w:val="uficommentbody"/>
          <w:szCs w:val="24"/>
        </w:rPr>
        <w:t>Jednak zwracam uwagę, że</w:t>
      </w:r>
      <w:r w:rsidR="00BC65D6" w:rsidRPr="00D55BDE">
        <w:rPr>
          <w:rStyle w:val="uficommentbody"/>
          <w:szCs w:val="24"/>
        </w:rPr>
        <w:t xml:space="preserve"> REGULAMIN  nie przewiduje sankcji za brak numeru rejestracyjnego. </w:t>
      </w:r>
      <w:r w:rsidR="00920B8D" w:rsidRPr="00D55BDE">
        <w:rPr>
          <w:rStyle w:val="uficommentbody"/>
          <w:szCs w:val="24"/>
        </w:rPr>
        <w:t xml:space="preserve">Ponieważ </w:t>
      </w:r>
      <w:r w:rsidRPr="00D55BDE">
        <w:rPr>
          <w:rStyle w:val="uficommentbody"/>
          <w:szCs w:val="24"/>
        </w:rPr>
        <w:t xml:space="preserve">ZDM </w:t>
      </w:r>
      <w:r w:rsidRPr="00D55BDE">
        <w:rPr>
          <w:szCs w:val="24"/>
        </w:rPr>
        <w:t>ściąga opłaty na drodze administracyjnej, czyli występuje jako organ administracji</w:t>
      </w:r>
      <w:r w:rsidR="00920B8D" w:rsidRPr="00D55BDE">
        <w:rPr>
          <w:szCs w:val="24"/>
        </w:rPr>
        <w:t xml:space="preserve"> może</w:t>
      </w:r>
      <w:r w:rsidRPr="00D55BDE">
        <w:rPr>
          <w:szCs w:val="24"/>
        </w:rPr>
        <w:t xml:space="preserve"> nałoż</w:t>
      </w:r>
      <w:r w:rsidR="00564505" w:rsidRPr="00D55BDE">
        <w:rPr>
          <w:szCs w:val="24"/>
        </w:rPr>
        <w:t>yć opłaty i kary</w:t>
      </w:r>
      <w:r w:rsidR="00920B8D" w:rsidRPr="00D55BDE">
        <w:rPr>
          <w:szCs w:val="24"/>
        </w:rPr>
        <w:t xml:space="preserve"> gdy</w:t>
      </w:r>
      <w:r w:rsidRPr="00D55BDE">
        <w:rPr>
          <w:szCs w:val="24"/>
        </w:rPr>
        <w:t xml:space="preserve"> dopuszczają to przepisy prawa.</w:t>
      </w:r>
      <w:r w:rsidR="00920B8D" w:rsidRPr="00D55BDE">
        <w:rPr>
          <w:szCs w:val="24"/>
        </w:rPr>
        <w:t xml:space="preserve"> Usiłowanie nałożenia opłaty dodatkowej za brak  numeru rejestracyjnego  jest oczywiście b</w:t>
      </w:r>
      <w:r w:rsidR="00D93B6B" w:rsidRPr="00D55BDE">
        <w:rPr>
          <w:szCs w:val="24"/>
        </w:rPr>
        <w:t>ezpodstawne</w:t>
      </w:r>
      <w:r w:rsidR="00D55BDE">
        <w:rPr>
          <w:szCs w:val="24"/>
        </w:rPr>
        <w:t>.</w:t>
      </w:r>
    </w:p>
    <w:p w:rsidR="00D93B6B" w:rsidRPr="00D55BDE" w:rsidRDefault="00564505" w:rsidP="00D55BDE">
      <w:pPr>
        <w:spacing w:after="0"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5. Ponadto należy</w:t>
      </w:r>
      <w:r w:rsidR="00D93B6B" w:rsidRPr="00D55BDE">
        <w:rPr>
          <w:rStyle w:val="uficommentbody"/>
          <w:szCs w:val="24"/>
        </w:rPr>
        <w:t xml:space="preserve"> wskazać, że </w:t>
      </w:r>
      <w:proofErr w:type="spellStart"/>
      <w:r w:rsidR="00CA7D73" w:rsidRPr="00D55BDE">
        <w:rPr>
          <w:rStyle w:val="uficommentbody"/>
          <w:szCs w:val="24"/>
        </w:rPr>
        <w:t>uchwałodawca</w:t>
      </w:r>
      <w:proofErr w:type="spellEnd"/>
      <w:r w:rsidR="00CA7D73" w:rsidRPr="00D55BDE">
        <w:rPr>
          <w:rStyle w:val="uficommentbody"/>
          <w:szCs w:val="24"/>
        </w:rPr>
        <w:t xml:space="preserve"> nakładając obowiązek wprowadzania numeru rejestracyjnego </w:t>
      </w:r>
      <w:r w:rsidRPr="00D55BDE">
        <w:rPr>
          <w:rStyle w:val="uficommentbody"/>
          <w:szCs w:val="24"/>
        </w:rPr>
        <w:t>a ZDM wywodząc z</w:t>
      </w:r>
      <w:r w:rsidR="00CA7D73" w:rsidRPr="00D55BDE">
        <w:rPr>
          <w:rStyle w:val="uficommentbody"/>
          <w:szCs w:val="24"/>
        </w:rPr>
        <w:t xml:space="preserve"> braku </w:t>
      </w:r>
      <w:r w:rsidRPr="00D55BDE">
        <w:rPr>
          <w:rStyle w:val="uficommentbody"/>
          <w:szCs w:val="24"/>
        </w:rPr>
        <w:t xml:space="preserve">numeru </w:t>
      </w:r>
      <w:r w:rsidR="00CA7D73" w:rsidRPr="00D55BDE">
        <w:rPr>
          <w:rStyle w:val="uficommentbody"/>
          <w:szCs w:val="24"/>
        </w:rPr>
        <w:t xml:space="preserve">sankcję nieważności biletu kontrolnego w rażący sposób pogwałcił konstytucyjną zasadę równości wobec prawa, rozumianą jako wymóg, by prawo nie zawierało rozróżnień faworyzujących lub dyskryminujących pewne grupy obywateli. W sytuacji, gdy równolegle eksploatowane są zarówno </w:t>
      </w:r>
      <w:proofErr w:type="spellStart"/>
      <w:r w:rsidR="00CA7D73" w:rsidRPr="00D55BDE">
        <w:rPr>
          <w:rStyle w:val="uficommentbody"/>
          <w:szCs w:val="24"/>
        </w:rPr>
        <w:t>parkomaty</w:t>
      </w:r>
      <w:proofErr w:type="spellEnd"/>
      <w:r w:rsidR="00CA7D73" w:rsidRPr="00D55BDE">
        <w:rPr>
          <w:rStyle w:val="uficommentbody"/>
          <w:szCs w:val="24"/>
        </w:rPr>
        <w:t xml:space="preserve"> starej generacji, jak i nowe, wyposażone w klawiatury do wprowadzania numeru rejestracyjnego pojazdu</w:t>
      </w:r>
      <w:r w:rsidR="00C92F0F" w:rsidRPr="00D55BDE">
        <w:rPr>
          <w:rStyle w:val="uficommentbody"/>
          <w:szCs w:val="24"/>
        </w:rPr>
        <w:t xml:space="preserve">, wprowadzenie obowiązku i </w:t>
      </w:r>
      <w:r w:rsidRPr="00D55BDE">
        <w:rPr>
          <w:rStyle w:val="uficommentbody"/>
          <w:szCs w:val="24"/>
        </w:rPr>
        <w:t xml:space="preserve">bezpodstawne usiłowanie nałożenia </w:t>
      </w:r>
      <w:r w:rsidR="00C92F0F" w:rsidRPr="00D55BDE">
        <w:rPr>
          <w:rStyle w:val="uficommentbody"/>
          <w:szCs w:val="24"/>
        </w:rPr>
        <w:t>sankcji</w:t>
      </w:r>
      <w:r w:rsidRPr="00D55BDE">
        <w:rPr>
          <w:rStyle w:val="uficommentbody"/>
          <w:szCs w:val="24"/>
        </w:rPr>
        <w:t xml:space="preserve"> </w:t>
      </w:r>
      <w:r w:rsidR="00C92F0F" w:rsidRPr="00D55BDE">
        <w:rPr>
          <w:rStyle w:val="uficommentbody"/>
          <w:szCs w:val="24"/>
        </w:rPr>
        <w:t xml:space="preserve"> administracyjnej </w:t>
      </w:r>
      <w:r w:rsidRPr="00D55BDE">
        <w:rPr>
          <w:rStyle w:val="uficommentbody"/>
          <w:szCs w:val="24"/>
        </w:rPr>
        <w:t xml:space="preserve">wynikające z niespełnienie tego obowiązku </w:t>
      </w:r>
      <w:r w:rsidR="00C92F0F" w:rsidRPr="00D55BDE">
        <w:rPr>
          <w:rStyle w:val="uficommentbody"/>
          <w:szCs w:val="24"/>
        </w:rPr>
        <w:t xml:space="preserve">tylko dla kierowców korzystających z </w:t>
      </w:r>
      <w:r w:rsidR="00D55BDE">
        <w:rPr>
          <w:rStyle w:val="uficommentbody"/>
          <w:szCs w:val="24"/>
        </w:rPr>
        <w:t xml:space="preserve">nowych </w:t>
      </w:r>
      <w:proofErr w:type="spellStart"/>
      <w:r w:rsidR="00D55BDE">
        <w:rPr>
          <w:rStyle w:val="uficommentbody"/>
          <w:szCs w:val="24"/>
        </w:rPr>
        <w:t>parkomatów</w:t>
      </w:r>
      <w:proofErr w:type="spellEnd"/>
      <w:r w:rsidR="00D55BDE">
        <w:rPr>
          <w:rStyle w:val="uficommentbody"/>
          <w:szCs w:val="24"/>
        </w:rPr>
        <w:t xml:space="preserve"> stanowi </w:t>
      </w:r>
      <w:r w:rsidR="00C92F0F" w:rsidRPr="00D55BDE">
        <w:rPr>
          <w:rStyle w:val="uficommentbody"/>
          <w:szCs w:val="24"/>
        </w:rPr>
        <w:t xml:space="preserve">jawne naruszenie konstytucyjnej równości obywateli. </w:t>
      </w:r>
    </w:p>
    <w:p w:rsidR="00564505" w:rsidRPr="00D55BDE" w:rsidRDefault="00564505" w:rsidP="00D55BDE">
      <w:pPr>
        <w:spacing w:after="0" w:line="240" w:lineRule="auto"/>
        <w:jc w:val="both"/>
        <w:rPr>
          <w:rStyle w:val="uficommentbody"/>
          <w:szCs w:val="24"/>
        </w:rPr>
      </w:pPr>
    </w:p>
    <w:p w:rsidR="00D54BBB" w:rsidRPr="00D55BDE" w:rsidRDefault="00D55BDE" w:rsidP="00D55BDE">
      <w:pPr>
        <w:spacing w:line="240" w:lineRule="auto"/>
        <w:jc w:val="both"/>
        <w:rPr>
          <w:rStyle w:val="uficommentbody"/>
          <w:szCs w:val="24"/>
        </w:rPr>
      </w:pPr>
      <w:r w:rsidRPr="00D55BDE">
        <w:rPr>
          <w:rStyle w:val="uficommentbody"/>
          <w:szCs w:val="24"/>
        </w:rPr>
        <w:t>6</w:t>
      </w:r>
      <w:r w:rsidR="00BC65D6" w:rsidRPr="00D55BDE">
        <w:rPr>
          <w:rStyle w:val="uficommentbody"/>
          <w:szCs w:val="24"/>
        </w:rPr>
        <w:t xml:space="preserve">. </w:t>
      </w:r>
      <w:r w:rsidR="00926621" w:rsidRPr="00D55BDE">
        <w:rPr>
          <w:rStyle w:val="uficommentbody"/>
          <w:szCs w:val="24"/>
        </w:rPr>
        <w:t>Głębokie zdumienie</w:t>
      </w:r>
      <w:r w:rsidR="00D06AC6">
        <w:rPr>
          <w:rStyle w:val="uficommentbody"/>
          <w:szCs w:val="24"/>
        </w:rPr>
        <w:t xml:space="preserve"> graniczące z oburzeniem</w:t>
      </w:r>
      <w:r w:rsidR="00926621" w:rsidRPr="00D55BDE">
        <w:rPr>
          <w:rStyle w:val="uficommentbody"/>
          <w:szCs w:val="24"/>
        </w:rPr>
        <w:t xml:space="preserve"> budzi domaganie się informacji identyfikujących parkujący samochód w sytuacji</w:t>
      </w:r>
      <w:r w:rsidR="00920B8D" w:rsidRPr="00D55BDE">
        <w:rPr>
          <w:rStyle w:val="uficommentbody"/>
          <w:szCs w:val="24"/>
        </w:rPr>
        <w:t>,</w:t>
      </w:r>
      <w:r w:rsidR="00926621" w:rsidRPr="00D55BDE">
        <w:rPr>
          <w:rStyle w:val="uficommentbody"/>
          <w:szCs w:val="24"/>
        </w:rPr>
        <w:t xml:space="preserve"> gdy opłata za parkowanie</w:t>
      </w:r>
      <w:r w:rsidR="00020EDC" w:rsidRPr="00D55BDE">
        <w:rPr>
          <w:rStyle w:val="uficommentbody"/>
          <w:szCs w:val="24"/>
        </w:rPr>
        <w:t xml:space="preserve"> bezsprzecznie została wniesiona</w:t>
      </w:r>
      <w:r w:rsidR="00926621" w:rsidRPr="00D55BDE">
        <w:rPr>
          <w:rStyle w:val="uficommentbody"/>
          <w:szCs w:val="24"/>
        </w:rPr>
        <w:t xml:space="preserve">. Celem strefy płatnego parkowania jest jak jej nazwa wskazuje pobieranie opłat za parkowanie. </w:t>
      </w:r>
      <w:r w:rsidR="00020EDC" w:rsidRPr="00D55BDE">
        <w:rPr>
          <w:rStyle w:val="uficommentbody"/>
          <w:szCs w:val="24"/>
        </w:rPr>
        <w:t xml:space="preserve">ZDM ma za zadanie pobierać </w:t>
      </w:r>
      <w:r w:rsidR="00926621" w:rsidRPr="00D55BDE">
        <w:rPr>
          <w:rStyle w:val="uficommentbody"/>
          <w:szCs w:val="24"/>
        </w:rPr>
        <w:t xml:space="preserve"> opłat</w:t>
      </w:r>
      <w:r w:rsidR="00020EDC" w:rsidRPr="00D55BDE">
        <w:rPr>
          <w:rStyle w:val="uficommentbody"/>
          <w:szCs w:val="24"/>
        </w:rPr>
        <w:t>y</w:t>
      </w:r>
      <w:r w:rsidR="00926621" w:rsidRPr="00D55BDE">
        <w:rPr>
          <w:rStyle w:val="uficommentbody"/>
          <w:szCs w:val="24"/>
        </w:rPr>
        <w:t xml:space="preserve"> za parkowanie. </w:t>
      </w:r>
      <w:r w:rsidR="00020EDC" w:rsidRPr="00D55BDE">
        <w:rPr>
          <w:rStyle w:val="uficommentbody"/>
          <w:szCs w:val="24"/>
        </w:rPr>
        <w:t xml:space="preserve">Zadaniem </w:t>
      </w:r>
      <w:r w:rsidR="00926621" w:rsidRPr="00D55BDE">
        <w:rPr>
          <w:rStyle w:val="uficommentbody"/>
          <w:szCs w:val="24"/>
        </w:rPr>
        <w:t xml:space="preserve">ZDM nie </w:t>
      </w:r>
      <w:r w:rsidR="00020EDC" w:rsidRPr="00D55BDE">
        <w:rPr>
          <w:rStyle w:val="uficommentbody"/>
          <w:szCs w:val="24"/>
        </w:rPr>
        <w:t>jest</w:t>
      </w:r>
      <w:r w:rsidR="00BC65D6" w:rsidRPr="00D55BDE">
        <w:rPr>
          <w:rStyle w:val="uficommentbody"/>
          <w:szCs w:val="24"/>
        </w:rPr>
        <w:t xml:space="preserve"> zbierania informac</w:t>
      </w:r>
      <w:r w:rsidR="00920B8D" w:rsidRPr="00D55BDE">
        <w:rPr>
          <w:rStyle w:val="uficommentbody"/>
          <w:szCs w:val="24"/>
        </w:rPr>
        <w:t xml:space="preserve">ji o tym </w:t>
      </w:r>
      <w:r w:rsidR="00926621" w:rsidRPr="00D55BDE">
        <w:rPr>
          <w:rStyle w:val="uficommentbody"/>
          <w:szCs w:val="24"/>
        </w:rPr>
        <w:t xml:space="preserve"> kto </w:t>
      </w:r>
      <w:r w:rsidR="00920B8D" w:rsidRPr="00D55BDE">
        <w:rPr>
          <w:rStyle w:val="uficommentbody"/>
          <w:szCs w:val="24"/>
        </w:rPr>
        <w:t xml:space="preserve">i gdzie </w:t>
      </w:r>
      <w:r w:rsidR="00926621" w:rsidRPr="00D55BDE">
        <w:rPr>
          <w:rStyle w:val="uficommentbody"/>
          <w:szCs w:val="24"/>
        </w:rPr>
        <w:t xml:space="preserve">parkuje. W sytuacji, gdy opłatę za parkowanie </w:t>
      </w:r>
      <w:r w:rsidR="00936C81" w:rsidRPr="00D55BDE">
        <w:rPr>
          <w:rStyle w:val="uficommentbody"/>
          <w:szCs w:val="24"/>
        </w:rPr>
        <w:t xml:space="preserve">wniosłem bezpodstawne usiłowanie nakładania opłaty dodatkowej każe spytać: po co ZDM mój numer rejestracyjny? </w:t>
      </w:r>
      <w:r w:rsidR="00920B8D" w:rsidRPr="00D55BDE">
        <w:rPr>
          <w:rStyle w:val="uficommentbody"/>
          <w:szCs w:val="24"/>
        </w:rPr>
        <w:t xml:space="preserve">Bezpodstawne nakładanie opłaty dodatkowej, gdy opłata za </w:t>
      </w:r>
      <w:r w:rsidR="00920B8D" w:rsidRPr="00D55BDE">
        <w:rPr>
          <w:rStyle w:val="uficommentbody"/>
          <w:szCs w:val="24"/>
        </w:rPr>
        <w:lastRenderedPageBreak/>
        <w:t xml:space="preserve">parkowanie została wniesiona nie tylko stanowi próbę naruszenia </w:t>
      </w:r>
      <w:r w:rsidR="00926621" w:rsidRPr="00D55BDE">
        <w:rPr>
          <w:rStyle w:val="uficommentbody"/>
          <w:szCs w:val="24"/>
        </w:rPr>
        <w:t xml:space="preserve"> </w:t>
      </w:r>
      <w:r w:rsidR="00920B8D" w:rsidRPr="00D55BDE">
        <w:rPr>
          <w:rStyle w:val="uficommentbody"/>
          <w:szCs w:val="24"/>
        </w:rPr>
        <w:t>mojej</w:t>
      </w:r>
      <w:r w:rsidR="00387091" w:rsidRPr="00D55BDE">
        <w:rPr>
          <w:rStyle w:val="uficommentbody"/>
          <w:szCs w:val="24"/>
        </w:rPr>
        <w:t xml:space="preserve"> prywatności</w:t>
      </w:r>
      <w:r w:rsidR="00920B8D" w:rsidRPr="00D55BDE">
        <w:rPr>
          <w:rStyle w:val="uficommentbody"/>
          <w:szCs w:val="24"/>
        </w:rPr>
        <w:t>, ale</w:t>
      </w:r>
      <w:r w:rsidR="00926621" w:rsidRPr="00D55BDE">
        <w:rPr>
          <w:rStyle w:val="uficommentbody"/>
          <w:szCs w:val="24"/>
        </w:rPr>
        <w:t xml:space="preserve"> wskazuje</w:t>
      </w:r>
      <w:r w:rsidR="00920B8D" w:rsidRPr="00D55BDE">
        <w:rPr>
          <w:rStyle w:val="uficommentbody"/>
          <w:szCs w:val="24"/>
        </w:rPr>
        <w:t xml:space="preserve"> również</w:t>
      </w:r>
      <w:r w:rsidR="00926621" w:rsidRPr="00D55BDE">
        <w:rPr>
          <w:rStyle w:val="uficommentbody"/>
          <w:szCs w:val="24"/>
        </w:rPr>
        <w:t xml:space="preserve">, że faktycznym celem działań ZDM jest zbieranie informacji o tym gdzie i kto parkuje, a nie pobieranie opłat za parkowanie.  </w:t>
      </w:r>
      <w:r w:rsidR="00020EDC" w:rsidRPr="00D55BDE">
        <w:rPr>
          <w:rStyle w:val="uficommentbody"/>
          <w:szCs w:val="24"/>
        </w:rPr>
        <w:t>Oprócz rozpatrzenia reklamacji  będę zobowiąz</w:t>
      </w:r>
      <w:r>
        <w:rPr>
          <w:rStyle w:val="uficommentbody"/>
          <w:szCs w:val="24"/>
        </w:rPr>
        <w:t>any za udzielenie mi szczegółowych wyjaśnień</w:t>
      </w:r>
      <w:r w:rsidR="00020EDC" w:rsidRPr="00D55BDE">
        <w:rPr>
          <w:rStyle w:val="uficommentbody"/>
          <w:szCs w:val="24"/>
        </w:rPr>
        <w:t xml:space="preserve"> dlaczego pomimo wniesienia opłaty ZDM upiera się, że potrzebuje jeszcze informacje o tym gdzie i kiedy parkowałem.</w:t>
      </w:r>
    </w:p>
    <w:p w:rsidR="00920B8D" w:rsidRPr="00D55BDE" w:rsidRDefault="00920B8D" w:rsidP="00D55BDE">
      <w:pPr>
        <w:spacing w:line="240" w:lineRule="auto"/>
        <w:rPr>
          <w:rStyle w:val="uficommentbody"/>
          <w:szCs w:val="24"/>
        </w:rPr>
      </w:pPr>
    </w:p>
    <w:p w:rsidR="00020EDC" w:rsidRPr="00D55BDE" w:rsidRDefault="00020EDC" w:rsidP="00D55BDE">
      <w:pPr>
        <w:spacing w:line="240" w:lineRule="auto"/>
        <w:rPr>
          <w:rStyle w:val="uficommentbody"/>
          <w:szCs w:val="24"/>
        </w:rPr>
      </w:pPr>
    </w:p>
    <w:p w:rsidR="00920B8D" w:rsidRPr="00D55BDE" w:rsidRDefault="00920B8D" w:rsidP="00D55BDE">
      <w:pPr>
        <w:spacing w:line="240" w:lineRule="auto"/>
        <w:rPr>
          <w:rStyle w:val="uficommentbody"/>
          <w:szCs w:val="24"/>
        </w:rPr>
      </w:pPr>
    </w:p>
    <w:p w:rsidR="00CC5EC9" w:rsidRPr="00D55BDE" w:rsidRDefault="00CC5EC9" w:rsidP="00D55BDE">
      <w:pPr>
        <w:spacing w:line="240" w:lineRule="auto"/>
        <w:rPr>
          <w:szCs w:val="24"/>
        </w:rPr>
      </w:pPr>
      <w:r w:rsidRPr="00D55BDE">
        <w:rPr>
          <w:szCs w:val="24"/>
        </w:rPr>
        <w:t>Do wiadomości:</w:t>
      </w:r>
    </w:p>
    <w:p w:rsidR="00CC5EC9" w:rsidRPr="00D55BDE" w:rsidRDefault="00CC5EC9" w:rsidP="00D55BDE">
      <w:pPr>
        <w:spacing w:after="0" w:line="240" w:lineRule="auto"/>
        <w:rPr>
          <w:szCs w:val="24"/>
        </w:rPr>
      </w:pPr>
      <w:r w:rsidRPr="00D55BDE">
        <w:rPr>
          <w:szCs w:val="24"/>
        </w:rPr>
        <w:t>Irena Lipowicz</w:t>
      </w:r>
    </w:p>
    <w:p w:rsidR="00CC5EC9" w:rsidRPr="00D55BDE" w:rsidRDefault="00CC5EC9" w:rsidP="00D55BDE">
      <w:pPr>
        <w:spacing w:after="0" w:line="240" w:lineRule="auto"/>
        <w:rPr>
          <w:b/>
          <w:szCs w:val="24"/>
        </w:rPr>
      </w:pPr>
      <w:r w:rsidRPr="00D55BDE">
        <w:rPr>
          <w:b/>
          <w:szCs w:val="24"/>
        </w:rPr>
        <w:t>Rzecznik Praw Obywatelskich</w:t>
      </w:r>
    </w:p>
    <w:p w:rsidR="00920B8D" w:rsidRPr="00D55BDE" w:rsidRDefault="00920B8D" w:rsidP="00D55BDE">
      <w:pPr>
        <w:spacing w:after="0" w:line="240" w:lineRule="auto"/>
        <w:rPr>
          <w:szCs w:val="24"/>
        </w:rPr>
      </w:pPr>
      <w:r w:rsidRPr="00D55BDE">
        <w:rPr>
          <w:szCs w:val="24"/>
        </w:rPr>
        <w:t>Aleja Solidarności 77</w:t>
      </w:r>
    </w:p>
    <w:p w:rsidR="00CC5EC9" w:rsidRPr="00D55BDE" w:rsidRDefault="00920B8D" w:rsidP="00D55BDE">
      <w:pPr>
        <w:spacing w:after="0" w:line="240" w:lineRule="auto"/>
        <w:rPr>
          <w:szCs w:val="24"/>
        </w:rPr>
      </w:pPr>
      <w:r w:rsidRPr="00D55BDE">
        <w:rPr>
          <w:szCs w:val="24"/>
        </w:rPr>
        <w:t>00 - 090 Warszawa</w:t>
      </w:r>
    </w:p>
    <w:p w:rsidR="00920B8D" w:rsidRPr="00D55BDE" w:rsidRDefault="00920B8D" w:rsidP="00D55BDE">
      <w:pPr>
        <w:spacing w:after="0" w:line="240" w:lineRule="auto"/>
        <w:rPr>
          <w:szCs w:val="24"/>
        </w:rPr>
      </w:pPr>
    </w:p>
    <w:p w:rsidR="00CC5EC9" w:rsidRPr="00D55BDE" w:rsidRDefault="00CC5EC9" w:rsidP="00D55BDE">
      <w:pPr>
        <w:spacing w:after="0" w:line="240" w:lineRule="auto"/>
        <w:rPr>
          <w:szCs w:val="24"/>
        </w:rPr>
      </w:pPr>
      <w:r w:rsidRPr="00D55BDE">
        <w:rPr>
          <w:szCs w:val="24"/>
        </w:rPr>
        <w:t xml:space="preserve">Katarzyna </w:t>
      </w:r>
      <w:proofErr w:type="spellStart"/>
      <w:r w:rsidRPr="00D55BDE">
        <w:rPr>
          <w:szCs w:val="24"/>
        </w:rPr>
        <w:t>Szymielewicz</w:t>
      </w:r>
      <w:proofErr w:type="spellEnd"/>
    </w:p>
    <w:p w:rsidR="00CC5EC9" w:rsidRPr="00D55BDE" w:rsidRDefault="00CC5EC9" w:rsidP="00D55BDE">
      <w:pPr>
        <w:spacing w:after="0" w:line="240" w:lineRule="auto"/>
        <w:rPr>
          <w:b/>
          <w:szCs w:val="24"/>
        </w:rPr>
      </w:pPr>
      <w:r w:rsidRPr="00D55BDE">
        <w:rPr>
          <w:b/>
          <w:szCs w:val="24"/>
        </w:rPr>
        <w:t xml:space="preserve">Fundacja Panoptykon, </w:t>
      </w:r>
    </w:p>
    <w:p w:rsidR="00CC5EC9" w:rsidRPr="00D55BDE" w:rsidRDefault="00CC5EC9" w:rsidP="00D55BDE">
      <w:pPr>
        <w:spacing w:after="0" w:line="240" w:lineRule="auto"/>
        <w:rPr>
          <w:szCs w:val="24"/>
        </w:rPr>
      </w:pPr>
      <w:r w:rsidRPr="00D55BDE">
        <w:rPr>
          <w:szCs w:val="24"/>
        </w:rPr>
        <w:t xml:space="preserve">ul. Orzechowska 4/4, </w:t>
      </w:r>
    </w:p>
    <w:p w:rsidR="00CC5EC9" w:rsidRPr="00D55BDE" w:rsidRDefault="00CC5EC9" w:rsidP="00D55BDE">
      <w:pPr>
        <w:spacing w:line="240" w:lineRule="auto"/>
        <w:rPr>
          <w:szCs w:val="24"/>
        </w:rPr>
      </w:pPr>
      <w:r w:rsidRPr="00D55BDE">
        <w:rPr>
          <w:szCs w:val="24"/>
        </w:rPr>
        <w:t>02-068 Warszawa</w:t>
      </w:r>
    </w:p>
    <w:sectPr w:rsidR="00CC5EC9" w:rsidRPr="00D55BDE" w:rsidSect="00564505">
      <w:footerReference w:type="default" r:id="rId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B7" w:rsidRDefault="00C410B7" w:rsidP="00564505">
      <w:pPr>
        <w:spacing w:after="0" w:line="240" w:lineRule="auto"/>
      </w:pPr>
      <w:r>
        <w:separator/>
      </w:r>
    </w:p>
  </w:endnote>
  <w:endnote w:type="continuationSeparator" w:id="0">
    <w:p w:rsidR="00C410B7" w:rsidRDefault="00C410B7" w:rsidP="0056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DE" w:rsidRDefault="00D55BDE" w:rsidP="00D55BDE">
    <w:pPr>
      <w:pStyle w:val="Stopka"/>
      <w:jc w:val="center"/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 w:rsidR="00CD4BC3">
      <w:rPr>
        <w:rStyle w:val="Numerstrony"/>
        <w:noProof/>
        <w:sz w:val="22"/>
      </w:rPr>
      <w:t>1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/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CD4BC3">
      <w:rPr>
        <w:rStyle w:val="Numerstrony"/>
        <w:noProof/>
        <w:sz w:val="22"/>
      </w:rPr>
      <w:t>3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B7" w:rsidRDefault="00C410B7" w:rsidP="00564505">
      <w:pPr>
        <w:spacing w:after="0" w:line="240" w:lineRule="auto"/>
      </w:pPr>
      <w:r>
        <w:separator/>
      </w:r>
    </w:p>
  </w:footnote>
  <w:footnote w:type="continuationSeparator" w:id="0">
    <w:p w:rsidR="00C410B7" w:rsidRDefault="00C410B7" w:rsidP="0056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3C"/>
    <w:rsid w:val="00020EDC"/>
    <w:rsid w:val="0017226B"/>
    <w:rsid w:val="002C3C3C"/>
    <w:rsid w:val="00353772"/>
    <w:rsid w:val="00387091"/>
    <w:rsid w:val="00564505"/>
    <w:rsid w:val="005A10A3"/>
    <w:rsid w:val="005D2C43"/>
    <w:rsid w:val="00600C90"/>
    <w:rsid w:val="00622982"/>
    <w:rsid w:val="007E0B1D"/>
    <w:rsid w:val="00804C13"/>
    <w:rsid w:val="00881AE1"/>
    <w:rsid w:val="0088567F"/>
    <w:rsid w:val="00920B8D"/>
    <w:rsid w:val="00926621"/>
    <w:rsid w:val="00936C81"/>
    <w:rsid w:val="00A8019B"/>
    <w:rsid w:val="00BC65D6"/>
    <w:rsid w:val="00C410B7"/>
    <w:rsid w:val="00C92F0F"/>
    <w:rsid w:val="00CA7D73"/>
    <w:rsid w:val="00CC5EC9"/>
    <w:rsid w:val="00CD4BC3"/>
    <w:rsid w:val="00CD6924"/>
    <w:rsid w:val="00D06AC6"/>
    <w:rsid w:val="00D54BBB"/>
    <w:rsid w:val="00D55BDE"/>
    <w:rsid w:val="00D93B6B"/>
    <w:rsid w:val="00D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2C3C3C"/>
  </w:style>
  <w:style w:type="paragraph" w:styleId="Akapitzlist">
    <w:name w:val="List Paragraph"/>
    <w:basedOn w:val="Normalny"/>
    <w:uiPriority w:val="34"/>
    <w:qFormat/>
    <w:rsid w:val="002C3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B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05"/>
  </w:style>
  <w:style w:type="paragraph" w:styleId="Stopka">
    <w:name w:val="footer"/>
    <w:basedOn w:val="Normalny"/>
    <w:link w:val="StopkaZnak"/>
    <w:uiPriority w:val="99"/>
    <w:unhideWhenUsed/>
    <w:rsid w:val="0056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5"/>
  </w:style>
  <w:style w:type="character" w:styleId="Numerstrony">
    <w:name w:val="page number"/>
    <w:basedOn w:val="Domylnaczcionkaakapitu"/>
    <w:rsid w:val="00D55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2C3C3C"/>
  </w:style>
  <w:style w:type="paragraph" w:styleId="Akapitzlist">
    <w:name w:val="List Paragraph"/>
    <w:basedOn w:val="Normalny"/>
    <w:uiPriority w:val="34"/>
    <w:qFormat/>
    <w:rsid w:val="002C3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B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05"/>
  </w:style>
  <w:style w:type="paragraph" w:styleId="Stopka">
    <w:name w:val="footer"/>
    <w:basedOn w:val="Normalny"/>
    <w:link w:val="StopkaZnak"/>
    <w:uiPriority w:val="99"/>
    <w:unhideWhenUsed/>
    <w:rsid w:val="005645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05"/>
  </w:style>
  <w:style w:type="character" w:styleId="Numerstrony">
    <w:name w:val="page number"/>
    <w:basedOn w:val="Domylnaczcionkaakapitu"/>
    <w:rsid w:val="00D5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5026</Characters>
  <Application>Microsoft Office Word</Application>
  <DocSecurity>0</DocSecurity>
  <Lines>73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</dc:creator>
  <cp:lastModifiedBy>Dobromir</cp:lastModifiedBy>
  <cp:revision>6</cp:revision>
  <dcterms:created xsi:type="dcterms:W3CDTF">2013-02-27T11:00:00Z</dcterms:created>
  <dcterms:modified xsi:type="dcterms:W3CDTF">2013-02-27T11:20:00Z</dcterms:modified>
</cp:coreProperties>
</file>